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C2" w:rsidRPr="005F7EC2" w:rsidRDefault="000013BB" w:rsidP="005F7E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    Муниципальное бюджетное дошкольное образовательное учреждение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                                   «Детский сад № 26» 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                                    Тема по самообразованию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«Использование сенсорных коробок в работе с дошкольниками»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Воспи</w:t>
      </w:r>
      <w:r w:rsidR="00FD7CB9">
        <w:rPr>
          <w:rFonts w:ascii="Times New Roman" w:hAnsi="Times New Roman" w:cs="Times New Roman"/>
          <w:sz w:val="28"/>
          <w:szCs w:val="28"/>
        </w:rPr>
        <w:t>татель:</w:t>
      </w:r>
      <w:r w:rsidRPr="007D11BB">
        <w:rPr>
          <w:rFonts w:ascii="Times New Roman" w:hAnsi="Times New Roman" w:cs="Times New Roman"/>
          <w:sz w:val="28"/>
          <w:szCs w:val="28"/>
        </w:rPr>
        <w:t xml:space="preserve"> Кузнецова Светлана Владимировна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</w:p>
    <w:p w:rsidR="00F80280" w:rsidRDefault="00F80280" w:rsidP="00F80280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Начат: 10.01.2022</w:t>
      </w:r>
      <w:r w:rsidR="00290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280" w:rsidRPr="007D11BB" w:rsidRDefault="00F80280" w:rsidP="00F80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Окончен</w:t>
      </w:r>
      <w:r w:rsidR="00290451">
        <w:rPr>
          <w:rFonts w:ascii="Times New Roman" w:hAnsi="Times New Roman" w:cs="Times New Roman"/>
          <w:sz w:val="28"/>
          <w:szCs w:val="28"/>
        </w:rPr>
        <w:t>: 31.05.2023</w:t>
      </w:r>
      <w:bookmarkStart w:id="0" w:name="_GoBack"/>
      <w:bookmarkEnd w:id="0"/>
    </w:p>
    <w:p w:rsidR="000013BB" w:rsidRDefault="000013BB" w:rsidP="000013BB"/>
    <w:p w:rsidR="00F80280" w:rsidRDefault="00F80280" w:rsidP="000013BB"/>
    <w:p w:rsidR="00F80280" w:rsidRDefault="00F80280" w:rsidP="000013BB"/>
    <w:p w:rsidR="00FD7CB9" w:rsidRDefault="00FD7CB9" w:rsidP="000013BB"/>
    <w:tbl>
      <w:tblPr>
        <w:tblW w:w="10550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50"/>
      </w:tblGrid>
      <w:tr w:rsidR="000013BB" w:rsidRPr="005F7EC2" w:rsidTr="00CD37AC">
        <w:trPr>
          <w:tblCellSpacing w:w="15" w:type="dxa"/>
        </w:trPr>
        <w:tc>
          <w:tcPr>
            <w:tcW w:w="4972" w:type="pct"/>
            <w:tcMar>
              <w:top w:w="91" w:type="dxa"/>
              <w:left w:w="485" w:type="dxa"/>
              <w:bottom w:w="76" w:type="dxa"/>
              <w:right w:w="0" w:type="dxa"/>
            </w:tcMar>
            <w:vAlign w:val="center"/>
            <w:hideMark/>
          </w:tcPr>
          <w:p w:rsidR="000013BB" w:rsidRPr="00CD37AC" w:rsidRDefault="001D321C" w:rsidP="00CD37AC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hyperlink r:id="rId8" w:history="1"/>
            <w:r w:rsidR="00CD37AC">
              <w:rPr>
                <w:sz w:val="32"/>
                <w:szCs w:val="32"/>
              </w:rPr>
              <w:t xml:space="preserve"> </w:t>
            </w:r>
            <w:r w:rsidR="00CD37AC" w:rsidRPr="00CD37AC">
              <w:rPr>
                <w:rFonts w:ascii="Times New Roman" w:hAnsi="Times New Roman" w:cs="Times New Roman"/>
                <w:sz w:val="32"/>
                <w:szCs w:val="32"/>
              </w:rPr>
              <w:t>Тема</w:t>
            </w:r>
            <w:r w:rsidR="00755E40">
              <w:rPr>
                <w:rFonts w:ascii="Times New Roman" w:hAnsi="Times New Roman" w:cs="Times New Roman"/>
                <w:sz w:val="32"/>
                <w:szCs w:val="32"/>
              </w:rPr>
              <w:t xml:space="preserve"> по самообразованию</w:t>
            </w:r>
            <w:r w:rsidR="00CD37AC" w:rsidRPr="00CD37AC">
              <w:rPr>
                <w:rFonts w:ascii="Times New Roman" w:hAnsi="Times New Roman" w:cs="Times New Roman"/>
                <w:sz w:val="32"/>
                <w:szCs w:val="32"/>
              </w:rPr>
              <w:t>: «Использование сенсорных коробок в работе с дошкольниками»</w:t>
            </w:r>
          </w:p>
        </w:tc>
      </w:tr>
    </w:tbl>
    <w:p w:rsidR="000013BB" w:rsidRPr="005F7EC2" w:rsidRDefault="000013BB" w:rsidP="000013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206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06"/>
      </w:tblGrid>
      <w:tr w:rsidR="000013BB" w:rsidRPr="005F7EC2" w:rsidTr="009A43A9">
        <w:trPr>
          <w:tblCellSpacing w:w="15" w:type="dxa"/>
        </w:trPr>
        <w:tc>
          <w:tcPr>
            <w:tcW w:w="1014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13BB" w:rsidRPr="005F7EC2" w:rsidRDefault="001D321C" w:rsidP="005F170E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hyperlink r:id="rId9" w:history="1"/>
            <w:r w:rsidR="000013BB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0013BB" w:rsidRPr="005F7EC2" w:rsidTr="009A43A9">
        <w:trPr>
          <w:tblCellSpacing w:w="15" w:type="dxa"/>
        </w:trPr>
        <w:tc>
          <w:tcPr>
            <w:tcW w:w="101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013BB" w:rsidRPr="005F7EC2" w:rsidRDefault="000013BB" w:rsidP="005F170E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17"/>
                <w:lang w:eastAsia="ru-RU"/>
              </w:rPr>
              <w:t xml:space="preserve"> </w:t>
            </w:r>
          </w:p>
        </w:tc>
      </w:tr>
      <w:tr w:rsidR="000013BB" w:rsidRPr="005F7EC2" w:rsidTr="009A43A9">
        <w:trPr>
          <w:tblCellSpacing w:w="15" w:type="dxa"/>
        </w:trPr>
        <w:tc>
          <w:tcPr>
            <w:tcW w:w="101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013BB" w:rsidRPr="005F7EC2" w:rsidRDefault="009A43A9" w:rsidP="005F170E">
            <w:pPr>
              <w:spacing w:after="0" w:line="240" w:lineRule="auto"/>
              <w:rPr>
                <w:rFonts w:ascii="Georgia" w:eastAsia="Times New Roman" w:hAnsi="Georgia" w:cs="Times New Roman"/>
                <w:color w:val="999999"/>
                <w:sz w:val="17"/>
                <w:szCs w:val="17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999999"/>
                <w:sz w:val="17"/>
                <w:szCs w:val="17"/>
                <w:lang w:eastAsia="ru-RU"/>
              </w:rPr>
              <w:t xml:space="preserve"> </w:t>
            </w:r>
          </w:p>
        </w:tc>
      </w:tr>
      <w:tr w:rsidR="000013BB" w:rsidRPr="005F7EC2" w:rsidTr="009A43A9">
        <w:trPr>
          <w:tblCellSpacing w:w="15" w:type="dxa"/>
        </w:trPr>
        <w:tc>
          <w:tcPr>
            <w:tcW w:w="101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013BB" w:rsidRPr="005F7EC2" w:rsidRDefault="00755E40" w:rsidP="005F170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  <w:r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 xml:space="preserve">                                                                                                              </w:t>
            </w:r>
            <w:r w:rsidR="000013BB">
              <w:rPr>
                <w:rFonts w:ascii="Georgia" w:eastAsia="Times New Roman" w:hAnsi="Georgia" w:cs="Times New Roman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33472" cy="3813243"/>
                  <wp:effectExtent l="19050" t="0" r="0" b="0"/>
                  <wp:docPr id="3" name="Рисунок 1" descr="«Использование сенсорных коробок в работе с дошкольникам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Использование сенсорных коробок в работе с дошкольникам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72" cy="38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2F6" w:rsidRDefault="00F242F6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 xml:space="preserve">        </w:t>
            </w:r>
            <w:r w:rsidR="000013BB" w:rsidRPr="009A43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«Ум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0013BB" w:rsidRPr="009A43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ребёнка находится на кончиках его пальцев»</w:t>
            </w:r>
            <w:r w:rsidR="000013BB"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013BB" w:rsidRPr="005F7EC2" w:rsidRDefault="00F242F6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</w:t>
            </w:r>
            <w:r w:rsidR="000013BB"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Сухомлинский В.А.</w:t>
            </w:r>
          </w:p>
          <w:p w:rsidR="000013BB" w:rsidRPr="005F7EC2" w:rsidRDefault="000013BB" w:rsidP="009A43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Сенсорное развитие – это развитие восприятия ребенка и формирование представлений о внешних свойствах предметов: их форме, цвете, величине, положения в пространстве и т.д.</w:t>
            </w:r>
          </w:p>
          <w:p w:rsidR="000013BB" w:rsidRPr="005F7EC2" w:rsidRDefault="000013BB" w:rsidP="009A43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Наиболее благоприятным для сенсорного развития многие исследователи считают ранний и дошкольный возраст, поэтому педагогам и родителям необходимо создать условия и подобрать средства сенсорного воспитания, которые бы этому способствовали.</w:t>
            </w:r>
          </w:p>
          <w:p w:rsidR="00F242F6" w:rsidRDefault="000013BB" w:rsidP="00F242F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Одним из эффективных средств сенсорного развития ребенка являются сенсорные коробки.</w:t>
            </w:r>
          </w:p>
          <w:p w:rsidR="000013BB" w:rsidRPr="005F7EC2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Сенсорная коробка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(ванночка)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sensory</w:t>
            </w:r>
            <w:proofErr w:type="spellEnd"/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tub</w:t>
            </w:r>
            <w:proofErr w:type="spellEnd"/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— это ёмкость с наполнителем, предназначенная для игры, главное назначение которой – дать возможность детям трогать, пересыпать, переливать, исследовать, изучать то, что находится внутри неё, обучая и развивая ребёнка.</w:t>
            </w:r>
          </w:p>
          <w:p w:rsidR="000013BB" w:rsidRDefault="000013BB" w:rsidP="005F170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0280" w:rsidRPr="005F7EC2" w:rsidRDefault="00F80280" w:rsidP="005F170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13BB" w:rsidRPr="005F7EC2" w:rsidRDefault="000013BB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Цель сенсорных коробок</w:t>
            </w:r>
            <w:r w:rsidR="00F242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F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сенсорного восприятия окружающего мира.</w:t>
            </w:r>
          </w:p>
          <w:p w:rsidR="000013BB" w:rsidRPr="005F7EC2" w:rsidRDefault="000013BB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1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0013BB" w:rsidRPr="005F7EC2" w:rsidRDefault="000013BB" w:rsidP="005F170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моторики, координации движения, восприятия и формирования знаний о внешних свойствах предметов и материалов</w:t>
            </w:r>
          </w:p>
          <w:p w:rsidR="000013BB" w:rsidRPr="005F7EC2" w:rsidRDefault="000013BB" w:rsidP="005F170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таких психические процессов, как воображение, внимание, память, мышление и, конечно же, речь, которая напрямую зависит от действий рук и пальцев</w:t>
            </w:r>
          </w:p>
          <w:p w:rsidR="000013BB" w:rsidRPr="005F7EC2" w:rsidRDefault="000013BB" w:rsidP="005F170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как многие дети любят проговаривать свои тактильные ощущения, учатся сравнивать их со своим прошлым опытом, происходит значительное расширение словарного запаса и развитие связной речи.</w:t>
            </w:r>
          </w:p>
          <w:p w:rsidR="000013BB" w:rsidRPr="005F7EC2" w:rsidRDefault="000013BB" w:rsidP="005F170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Получение детьми знаний об окружающем мире через практические действия, опытно-экспериментальным путем, а главное – самостоятельно, что является необходимым условием формирования познавательной мотивации, то есть умения и желания добывать информацию самому, без помощи взрослого.</w:t>
            </w:r>
          </w:p>
          <w:p w:rsidR="000013BB" w:rsidRPr="005F7EC2" w:rsidRDefault="000013BB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1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 для изготовления сенсорной коробки:</w:t>
            </w:r>
          </w:p>
          <w:p w:rsidR="000013BB" w:rsidRPr="005F7EC2" w:rsidRDefault="000013BB" w:rsidP="005F170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пластиковый контейнер</w:t>
            </w:r>
          </w:p>
          <w:p w:rsidR="000013BB" w:rsidRPr="005F7EC2" w:rsidRDefault="000013BB" w:rsidP="005F170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коробка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(деревянная или картонная)</w:t>
            </w:r>
          </w:p>
          <w:p w:rsidR="000013BB" w:rsidRPr="005F7EC2" w:rsidRDefault="000013BB" w:rsidP="005F170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глубокая миска</w:t>
            </w:r>
          </w:p>
          <w:p w:rsidR="000013BB" w:rsidRPr="005F7EC2" w:rsidRDefault="000013BB" w:rsidP="005F170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надувной бассейн</w:t>
            </w:r>
          </w:p>
          <w:p w:rsidR="000013BB" w:rsidRPr="005F7EC2" w:rsidRDefault="000013BB" w:rsidP="005F170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поднос с высокими бортиками</w:t>
            </w:r>
          </w:p>
          <w:p w:rsidR="000013BB" w:rsidRPr="005F7EC2" w:rsidRDefault="000013BB" w:rsidP="005F170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корзина и прочие емкости</w:t>
            </w:r>
          </w:p>
          <w:p w:rsidR="000013BB" w:rsidRPr="00967210" w:rsidRDefault="000013BB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672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Наполнить сенсорную коробку можно различными материалами: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материал: песок натуральный/искусственный, земля, глина, трава/сено, листья, опилки, камни, перья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Крупы: гречка, рис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(обычный и окрашенный)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пшено, перловка, манка, овсянка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Бобовые: фасоль, горох, чечевица, нут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Макароны, мука, сахар, соль, крахмал, кофе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Жидкости: вода, лед, снег, молоко, мыльный раствор, масло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Водяной грунт, гидрогель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Кусочки бумаги и фольги, конфетти, серпантин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Текстиль и швейная фурнитура: ленты, кружева, веревки, кусочки ткани, бусины, пуговицы.</w:t>
            </w:r>
          </w:p>
          <w:p w:rsidR="000013BB" w:rsidRPr="005F7EC2" w:rsidRDefault="000013BB" w:rsidP="005F170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Поролон, губка, вата, ватные диски</w:t>
            </w:r>
          </w:p>
          <w:p w:rsidR="000013BB" w:rsidRPr="005F7EC2" w:rsidRDefault="000013BB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1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 предметами –</w:t>
            </w:r>
            <w:r w:rsidR="009672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1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наполнителями могут служить: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фигурки животных, насекомых, рыб и людей,</w:t>
            </w:r>
          </w:p>
          <w:p w:rsidR="00F80280" w:rsidRPr="00F80280" w:rsidRDefault="000013BB" w:rsidP="00F802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растения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(искусственные и настоящие)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игрушки от киндер-сюрпризов,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камни, ракушки, шишки, орехи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кубики, кольца, шарики, крышечки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лоскуты ткани, вата, бусины,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маленькие коробочки, детали конструктора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Lego</w:t>
            </w:r>
            <w:proofErr w:type="spellEnd"/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игрушечные фрукты, грибы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буквы и цифры,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лопатки, ложки, грабли,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мисочки, чашки, стаканчики, маленькие ведерки,</w:t>
            </w:r>
          </w:p>
          <w:p w:rsidR="000013BB" w:rsidRPr="005F7EC2" w:rsidRDefault="000013BB" w:rsidP="005F170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груша для воды, сито, воронка, мельница и др.</w:t>
            </w:r>
          </w:p>
          <w:p w:rsidR="000013BB" w:rsidRPr="005F7EC2" w:rsidRDefault="000013BB" w:rsidP="005F17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Сенсорная коробка является универсальным дидактическим пособием для сенсомоторного развития детей в разные возрастные периоды.</w:t>
            </w:r>
          </w:p>
          <w:p w:rsidR="00F242F6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детей </w:t>
            </w:r>
            <w:r w:rsidRPr="009672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1,5-2 лет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используются сенсорные коробочки с наполнителем, разным по тактильным ощущениям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(без предметов)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0013BB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2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="00F24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познакомить с коробочкой, дать ребёнку как можно больше разных тактильных ощущений, разработать пальчики и ручки в целом.</w:t>
            </w:r>
          </w:p>
          <w:p w:rsidR="00F242F6" w:rsidRPr="005F7EC2" w:rsidRDefault="00F242F6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42F6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Детям </w:t>
            </w:r>
            <w:r w:rsidRPr="009672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2-3 лет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сенсорные коробки нужно добавить игрушки и предметы и </w:t>
            </w:r>
            <w:proofErr w:type="gramStart"/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</w:t>
            </w:r>
            <w:proofErr w:type="gramEnd"/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с ними играть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(что с ними делать)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0013BB" w:rsidRPr="005F7EC2" w:rsidRDefault="00F242F6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2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="000013BB"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координации движений и мелкой моторики. Обучение сортировке предметов по размерам, цветам, свойствам.</w:t>
            </w:r>
          </w:p>
          <w:p w:rsidR="00F242F6" w:rsidRDefault="00F242F6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42F6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детей </w:t>
            </w:r>
            <w:r w:rsidRPr="009672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3-5 лет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сенсорные коробки служат основой для организации сюжетно-ролевых игр. </w:t>
            </w:r>
          </w:p>
          <w:p w:rsidR="000013BB" w:rsidRPr="005F7EC2" w:rsidRDefault="00F242F6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2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="000013BB"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воображения. Возможность ребенку самому выбрать игру, материал и предметы наполнителя.</w:t>
            </w:r>
          </w:p>
          <w:p w:rsidR="00F242F6" w:rsidRDefault="00F242F6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458B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детей </w:t>
            </w:r>
            <w:r w:rsidRPr="009672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5-7 лет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сенсорные коробки — пространство для фантазий, логических и познавательных игр.</w:t>
            </w:r>
          </w:p>
          <w:p w:rsidR="000013BB" w:rsidRPr="005F7EC2" w:rsidRDefault="000013BB" w:rsidP="00F24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можно и нужно разделять по гендерному принципу: мальчики выбирают игры с машинками, военную тематику, динозавров, ну а девочки предпочитают фей, единорогов и розовый цвет наполнителя коробки.</w:t>
            </w:r>
          </w:p>
          <w:p w:rsidR="000013BB" w:rsidRPr="005F7EC2" w:rsidRDefault="000013BB" w:rsidP="00F242F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1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Правила работы с сенсорными коробками:</w:t>
            </w:r>
          </w:p>
          <w:p w:rsidR="000013BB" w:rsidRPr="005F7EC2" w:rsidRDefault="000013BB" w:rsidP="005F170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проводится индивидуально или подгруппами по 2-3 ребенка</w:t>
            </w:r>
          </w:p>
          <w:p w:rsidR="000013BB" w:rsidRPr="005F7EC2" w:rsidRDefault="000013BB" w:rsidP="005F170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работой убедиться </w:t>
            </w:r>
            <w:r w:rsidRPr="00001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(спросить у родителей)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нет ли аллергии у кого-либо из участников игры на любой компонент из коробки.</w:t>
            </w:r>
          </w:p>
          <w:p w:rsidR="000013BB" w:rsidRPr="005F7EC2" w:rsidRDefault="000013BB" w:rsidP="005F170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Нельзя оставлять ребенка во время игры с сенсорными коробочками наедине!</w:t>
            </w:r>
          </w:p>
          <w:p w:rsidR="000013BB" w:rsidRPr="005F7EC2" w:rsidRDefault="000013BB" w:rsidP="005F170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работе с детьми до 3 лет коробка не должна содержать мелких деталей, которые ребенок мог бы проглотить. Чем младше ребенок, тем крупнее должны быть компоненты, содержащиеся в коробке.</w:t>
            </w:r>
          </w:p>
          <w:p w:rsidR="000013BB" w:rsidRPr="005F7EC2" w:rsidRDefault="000013BB" w:rsidP="005F170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и после окончания работы</w:t>
            </w:r>
            <w:r w:rsidR="009672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помыть руки с мылом!</w:t>
            </w:r>
          </w:p>
          <w:p w:rsidR="00D8458B" w:rsidRDefault="00D8458B" w:rsidP="00D84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458B" w:rsidRDefault="00D8458B" w:rsidP="00D84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458B" w:rsidRDefault="00D8458B" w:rsidP="00D84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123E" w:rsidRDefault="00EC123E" w:rsidP="00D84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13BB" w:rsidRPr="005F7EC2" w:rsidRDefault="000013BB" w:rsidP="00D84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Сенсорные коробки можно использовать при изучении</w:t>
            </w:r>
          </w:p>
          <w:p w:rsidR="005F7EC2" w:rsidRPr="00EC123E" w:rsidRDefault="000013BB" w:rsidP="00D84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различных тем на занятиях в разных образовательных областях, или пополнить развивающую предметно-пространственную среду в группе для самостоятельной и/или индивидуальной работы с детьми.</w:t>
            </w:r>
          </w:p>
        </w:tc>
      </w:tr>
    </w:tbl>
    <w:p w:rsidR="00251CC5" w:rsidRPr="00251CC5" w:rsidRDefault="00251CC5">
      <w:pPr>
        <w:rPr>
          <w:rFonts w:ascii="Times New Roman" w:hAnsi="Times New Roman" w:cs="Times New Roman"/>
          <w:sz w:val="28"/>
          <w:szCs w:val="28"/>
        </w:rPr>
      </w:pPr>
      <w:r w:rsidRPr="00251CC5">
        <w:rPr>
          <w:rFonts w:ascii="Times New Roman" w:hAnsi="Times New Roman" w:cs="Times New Roman"/>
          <w:sz w:val="28"/>
          <w:szCs w:val="28"/>
        </w:rPr>
        <w:lastRenderedPageBreak/>
        <w:t>В работ</w:t>
      </w:r>
      <w:r w:rsidR="00D8458B">
        <w:rPr>
          <w:rFonts w:ascii="Times New Roman" w:hAnsi="Times New Roman" w:cs="Times New Roman"/>
          <w:sz w:val="28"/>
          <w:szCs w:val="28"/>
        </w:rPr>
        <w:t>е с детьми третьего года жизни мы создаем</w:t>
      </w:r>
      <w:r w:rsidRPr="00251CC5">
        <w:rPr>
          <w:rFonts w:ascii="Times New Roman" w:hAnsi="Times New Roman" w:cs="Times New Roman"/>
          <w:sz w:val="28"/>
          <w:szCs w:val="28"/>
        </w:rPr>
        <w:t xml:space="preserve"> сенсорные коробки по тематичес</w:t>
      </w:r>
      <w:r w:rsidR="00EC123E">
        <w:rPr>
          <w:rFonts w:ascii="Times New Roman" w:hAnsi="Times New Roman" w:cs="Times New Roman"/>
          <w:sz w:val="28"/>
          <w:szCs w:val="28"/>
        </w:rPr>
        <w:t>кому принципу, то есть организуем</w:t>
      </w:r>
      <w:r w:rsidRPr="00251CC5">
        <w:rPr>
          <w:rFonts w:ascii="Times New Roman" w:hAnsi="Times New Roman" w:cs="Times New Roman"/>
          <w:sz w:val="28"/>
          <w:szCs w:val="28"/>
        </w:rPr>
        <w:t xml:space="preserve"> так, чтобы дети смогли организовать игры по сюже</w:t>
      </w:r>
      <w:r w:rsidR="00D8458B">
        <w:rPr>
          <w:rFonts w:ascii="Times New Roman" w:hAnsi="Times New Roman" w:cs="Times New Roman"/>
          <w:sz w:val="28"/>
          <w:szCs w:val="28"/>
        </w:rPr>
        <w:t>ту. Емкости для коробок подбираем</w:t>
      </w:r>
      <w:r w:rsidRPr="00251CC5">
        <w:rPr>
          <w:rFonts w:ascii="Times New Roman" w:hAnsi="Times New Roman" w:cs="Times New Roman"/>
          <w:sz w:val="28"/>
          <w:szCs w:val="28"/>
        </w:rPr>
        <w:t xml:space="preserve"> не очень большие, но и не маленькие, так как в таком возрасте дети любят играть не в одиночестве, а со сверстниками. Наполнителем сенсорных коробок может служить, например, желе и ракушки (для игры «Подводный мир», «На берегу океана»), соответственно и предметы для игры подбираются тематические: фигурки рыб и морских животных, искусственные водоросли (можно купить в зоомагазине, а можно изготовить самим из пластиковых бутылок, причем привлечь к этому самих детей). Также можно подготовить небольшую ширму с красочными изображениями жизни морских обитателей. Для игр «Ферма», «Деревня», «Зоопарк» можно использовать крупы (фасоль, геркулес и др.), подкрашенные в разные цвета для того, чтобы дети могли делить игровое пространство на зоны. Кроме этого, подбираются фигурки животных, людей, также можно использовать мелкий конструктор типа «</w:t>
      </w:r>
      <w:proofErr w:type="spellStart"/>
      <w:r w:rsidRPr="00251CC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51CC5">
        <w:rPr>
          <w:rFonts w:ascii="Times New Roman" w:hAnsi="Times New Roman" w:cs="Times New Roman"/>
          <w:sz w:val="28"/>
          <w:szCs w:val="28"/>
        </w:rPr>
        <w:t xml:space="preserve">» или детали деревянного строительного материала, различный бросовый материал (крышки от пластиковых бутылок, палочки от мороженого, бутылки и баночки из-под йогурта и т.д.). Таким образом, использование сенсорной коробки в работе с детьми дошкольного возраста возможно без особых материальных затрат и больших усилий со стороны воспитателя, главное - заинтересовать ребенка. Ну и, конечно же, не забывать часто менять ее содержимое и не давать ребенку все сразу, чтобы каждая игра с сенсорной коробкой давала детям ощущение новизны, и поэтому оставалась бы для них всегда привлекательной и интересной, а главное – несла бы в себе развивающую функцию. Тематические сенсорные коробки для детей </w:t>
      </w:r>
      <w:r w:rsidR="00D8458B">
        <w:rPr>
          <w:rFonts w:ascii="Times New Roman" w:hAnsi="Times New Roman" w:cs="Times New Roman"/>
          <w:sz w:val="28"/>
          <w:szCs w:val="28"/>
        </w:rPr>
        <w:t xml:space="preserve"> </w:t>
      </w:r>
      <w:r w:rsidRPr="00251CC5">
        <w:rPr>
          <w:rFonts w:ascii="Times New Roman" w:hAnsi="Times New Roman" w:cs="Times New Roman"/>
          <w:sz w:val="28"/>
          <w:szCs w:val="28"/>
        </w:rPr>
        <w:t xml:space="preserve"> </w:t>
      </w:r>
      <w:r w:rsidR="00EC123E">
        <w:rPr>
          <w:rFonts w:ascii="Times New Roman" w:hAnsi="Times New Roman" w:cs="Times New Roman"/>
          <w:sz w:val="28"/>
          <w:szCs w:val="28"/>
        </w:rPr>
        <w:t xml:space="preserve"> </w:t>
      </w:r>
      <w:r w:rsidRPr="00251CC5">
        <w:rPr>
          <w:rFonts w:ascii="Times New Roman" w:hAnsi="Times New Roman" w:cs="Times New Roman"/>
          <w:sz w:val="28"/>
          <w:szCs w:val="28"/>
        </w:rPr>
        <w:t xml:space="preserve"> становятся интересны тематические коробки с каким-то сюжетом. Например: </w:t>
      </w:r>
      <w:r w:rsidRPr="00D8458B">
        <w:rPr>
          <w:rFonts w:ascii="Times New Roman" w:hAnsi="Times New Roman" w:cs="Times New Roman"/>
          <w:b/>
          <w:sz w:val="28"/>
          <w:szCs w:val="28"/>
        </w:rPr>
        <w:t>«Ферма»</w:t>
      </w:r>
      <w:r w:rsidRPr="00251CC5">
        <w:rPr>
          <w:rFonts w:ascii="Times New Roman" w:hAnsi="Times New Roman" w:cs="Times New Roman"/>
          <w:sz w:val="28"/>
          <w:szCs w:val="28"/>
        </w:rPr>
        <w:t xml:space="preserve"> Сенсорная коробка с домашними животными отлично подойдет в качестве первой тематической коробочки. Как правило, дети просто обожают кого-то кормить, а в этой коробке для маленького «кормильца» просто благодать, можно сколько угодно насыпать корм в корыта и чашки. Во время игры можно ненавязчиво повторять названия домашних животных, вспоминать, кто чем питается, кто как помогает человеку и т.д. Как играть? Самое интересное - это, конечно, кормить животных, насыпая им крупу в корыто. Укладывали животных спать, расставляя их на ночь в сарае; Отправляли животных попастись, попить на водоем, и даже искупаться; На ферму могут приехать и покататься на лошадках. </w:t>
      </w:r>
      <w:r w:rsidR="00EC12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3D6" w:rsidRDefault="00D8458B">
      <w:r>
        <w:t xml:space="preserve"> </w:t>
      </w:r>
    </w:p>
    <w:p w:rsidR="008773D6" w:rsidRDefault="008773D6"/>
    <w:p w:rsidR="008773D6" w:rsidRDefault="008773D6"/>
    <w:p w:rsidR="00F63976" w:rsidRDefault="00986FBF">
      <w:pPr>
        <w:rPr>
          <w:rFonts w:ascii="Times New Roman" w:eastAsia="Times New Roman" w:hAnsi="Times New Roman" w:cs="Times New Roman"/>
          <w:b/>
          <w:bCs/>
          <w:color w:val="51AFEB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309" cy="3589507"/>
            <wp:effectExtent l="19050" t="0" r="9241" b="0"/>
            <wp:docPr id="1" name="Рисунок 1" descr="https://www.earlyyearscareers.com/eyc/wp-content/uploads/2016/01/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rlyyearscareers.com/eyc/wp-content/uploads/2016/01/DSC_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9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10" w:rsidRPr="003168C1" w:rsidRDefault="00EC123E">
      <w:pPr>
        <w:rPr>
          <w:rFonts w:ascii="Times New Roman" w:eastAsia="Times New Roman" w:hAnsi="Times New Roman" w:cs="Times New Roman"/>
          <w:b/>
          <w:bCs/>
          <w:color w:val="51AFE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1AFEB"/>
          <w:sz w:val="28"/>
          <w:szCs w:val="28"/>
          <w:lang w:eastAsia="ru-RU"/>
        </w:rPr>
        <w:t xml:space="preserve">                                                            </w:t>
      </w:r>
      <w:r w:rsidR="00D8458B">
        <w:rPr>
          <w:rFonts w:ascii="Times New Roman" w:eastAsia="Times New Roman" w:hAnsi="Times New Roman" w:cs="Times New Roman"/>
          <w:b/>
          <w:bCs/>
          <w:color w:val="51AFEB"/>
          <w:sz w:val="28"/>
          <w:szCs w:val="28"/>
          <w:lang w:eastAsia="ru-RU"/>
        </w:rPr>
        <w:t xml:space="preserve"> </w:t>
      </w:r>
      <w:r w:rsidR="008773D6">
        <w:rPr>
          <w:rFonts w:ascii="Times New Roman" w:eastAsia="Times New Roman" w:hAnsi="Times New Roman" w:cs="Times New Roman"/>
          <w:b/>
          <w:bCs/>
          <w:color w:val="51AFEB"/>
          <w:sz w:val="28"/>
          <w:szCs w:val="28"/>
          <w:lang w:eastAsia="ru-RU"/>
        </w:rPr>
        <w:t xml:space="preserve"> </w:t>
      </w:r>
      <w:r w:rsidR="00F63976" w:rsidRPr="00D8458B">
        <w:rPr>
          <w:rFonts w:ascii="Times New Roman" w:hAnsi="Times New Roman" w:cs="Times New Roman"/>
          <w:b/>
          <w:sz w:val="28"/>
          <w:szCs w:val="28"/>
        </w:rPr>
        <w:t>«Море»</w:t>
      </w:r>
    </w:p>
    <w:p w:rsidR="00755E40" w:rsidRDefault="00F63976">
      <w:pPr>
        <w:rPr>
          <w:rFonts w:ascii="Times New Roman" w:hAnsi="Times New Roman" w:cs="Times New Roman"/>
          <w:sz w:val="28"/>
          <w:szCs w:val="28"/>
        </w:rPr>
      </w:pPr>
      <w:r w:rsidRPr="00F63976">
        <w:rPr>
          <w:rFonts w:ascii="Times New Roman" w:hAnsi="Times New Roman" w:cs="Times New Roman"/>
          <w:sz w:val="28"/>
          <w:szCs w:val="28"/>
        </w:rPr>
        <w:t>Очень простая в исполнении и очень необычная по ощущениям морская сенсорная коробка</w:t>
      </w:r>
      <w:r w:rsidR="00967210">
        <w:rPr>
          <w:rFonts w:ascii="Times New Roman" w:hAnsi="Times New Roman" w:cs="Times New Roman"/>
          <w:sz w:val="28"/>
          <w:szCs w:val="28"/>
        </w:rPr>
        <w:t xml:space="preserve"> </w:t>
      </w:r>
      <w:r w:rsidRPr="00F63976">
        <w:rPr>
          <w:rFonts w:ascii="Times New Roman" w:hAnsi="Times New Roman" w:cs="Times New Roman"/>
          <w:sz w:val="28"/>
          <w:szCs w:val="28"/>
        </w:rPr>
        <w:t>-</w:t>
      </w:r>
      <w:r w:rsidR="00D84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976">
        <w:rPr>
          <w:rFonts w:ascii="Times New Roman" w:hAnsi="Times New Roman" w:cs="Times New Roman"/>
          <w:sz w:val="28"/>
          <w:szCs w:val="28"/>
        </w:rPr>
        <w:t>желешка</w:t>
      </w:r>
      <w:proofErr w:type="spellEnd"/>
      <w:r w:rsidRPr="00F63976">
        <w:rPr>
          <w:rFonts w:ascii="Times New Roman" w:hAnsi="Times New Roman" w:cs="Times New Roman"/>
          <w:sz w:val="28"/>
          <w:szCs w:val="28"/>
        </w:rPr>
        <w:t>. Понадобится только вода, желатин, любой краситель (пищевой, гуашь, жидкая акварель), ну и немножко терпения, чтобы все это хорошенько застыло. Детям очень нравится возиться в этой необычной консистенции, изучать ее на ощупь, расковыривать в ней дырочки, находить спрятанные фигурки, просто шлепать по ней, в конце концов.</w:t>
      </w:r>
    </w:p>
    <w:p w:rsidR="00F63976" w:rsidRDefault="00755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86FBF">
        <w:rPr>
          <w:noProof/>
          <w:lang w:eastAsia="ru-RU"/>
        </w:rPr>
        <w:drawing>
          <wp:inline distT="0" distB="0" distL="0" distR="0">
            <wp:extent cx="3962400" cy="2857500"/>
            <wp:effectExtent l="0" t="0" r="0" b="0"/>
            <wp:docPr id="7" name="Рисунок 7" descr="https://i.pinimg.com/originals/b4/85/50/b485509c98d950135ecd378668392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b4/85/50/b485509c98d950135ecd378668392e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73" cy="28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9F" w:rsidRDefault="00027A9F">
      <w:pPr>
        <w:rPr>
          <w:rFonts w:ascii="Times New Roman" w:hAnsi="Times New Roman" w:cs="Times New Roman"/>
          <w:sz w:val="28"/>
          <w:szCs w:val="28"/>
        </w:rPr>
      </w:pPr>
    </w:p>
    <w:p w:rsidR="00027A9F" w:rsidRPr="008773D6" w:rsidRDefault="00027A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8014" cy="4572000"/>
            <wp:effectExtent l="19050" t="0" r="0" b="0"/>
            <wp:docPr id="10" name="Рисунок 10" descr="https://kidbooms.ru/wp-content/uploads/d/9/a/d9a9a12198f311dce3d457643132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dbooms.ru/wp-content/uploads/d/9/a/d9a9a12198f311dce3d4576431325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43" cy="457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C1" w:rsidRDefault="00D8458B">
      <w:pPr>
        <w:rPr>
          <w:rFonts w:ascii="Times New Roman" w:hAnsi="Times New Roman" w:cs="Times New Roman"/>
          <w:b/>
          <w:sz w:val="28"/>
          <w:szCs w:val="28"/>
        </w:rPr>
      </w:pPr>
      <w:r w:rsidRPr="008773D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67210" w:rsidRPr="008773D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DC2405" w:rsidRPr="008773D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773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68C1" w:rsidRDefault="003168C1">
      <w:pPr>
        <w:rPr>
          <w:rFonts w:ascii="Times New Roman" w:hAnsi="Times New Roman" w:cs="Times New Roman"/>
          <w:b/>
          <w:sz w:val="28"/>
          <w:szCs w:val="28"/>
        </w:rPr>
      </w:pPr>
    </w:p>
    <w:p w:rsidR="00D8458B" w:rsidRPr="008773D6" w:rsidRDefault="003168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967210" w:rsidRPr="008773D6">
        <w:rPr>
          <w:rFonts w:ascii="Times New Roman" w:hAnsi="Times New Roman" w:cs="Times New Roman"/>
          <w:b/>
          <w:sz w:val="28"/>
          <w:szCs w:val="28"/>
        </w:rPr>
        <w:t>«Зимние забава»,</w:t>
      </w:r>
      <w:r w:rsidR="00755E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405" w:rsidRPr="008773D6">
        <w:rPr>
          <w:rFonts w:ascii="Times New Roman" w:hAnsi="Times New Roman" w:cs="Times New Roman"/>
          <w:b/>
          <w:sz w:val="28"/>
          <w:szCs w:val="28"/>
        </w:rPr>
        <w:t>«Зима»</w:t>
      </w:r>
      <w:r w:rsidR="00967210" w:rsidRPr="00877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405" w:rsidRPr="00877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976" w:rsidRPr="008773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976" w:rsidRDefault="00F63976">
      <w:pPr>
        <w:rPr>
          <w:rFonts w:ascii="Times New Roman" w:hAnsi="Times New Roman" w:cs="Times New Roman"/>
          <w:sz w:val="28"/>
          <w:szCs w:val="28"/>
        </w:rPr>
      </w:pPr>
      <w:r w:rsidRPr="00F63976">
        <w:rPr>
          <w:rFonts w:ascii="Times New Roman" w:hAnsi="Times New Roman" w:cs="Times New Roman"/>
          <w:sz w:val="28"/>
          <w:szCs w:val="28"/>
        </w:rPr>
        <w:t xml:space="preserve">Главный элемент зимней сенсорной коробки – снег. Из чего сделать снег? Манка; Рис; Крупная соль; Вата или ватные шарики; Покрошенный пенопласт; Очень приятная по консистенции масса получается, если смешать крахмал или соду (400 г) и пену для бритья (200 мл), Пену лучше покупать для чувствительной кожи. Как играть? </w:t>
      </w:r>
      <w:proofErr w:type="spellStart"/>
      <w:r w:rsidRPr="00F63976">
        <w:rPr>
          <w:rFonts w:ascii="Times New Roman" w:hAnsi="Times New Roman" w:cs="Times New Roman"/>
          <w:sz w:val="28"/>
          <w:szCs w:val="28"/>
        </w:rPr>
        <w:t>Пингвиненок</w:t>
      </w:r>
      <w:proofErr w:type="spellEnd"/>
      <w:r w:rsidRPr="00F63976">
        <w:rPr>
          <w:rFonts w:ascii="Times New Roman" w:hAnsi="Times New Roman" w:cs="Times New Roman"/>
          <w:sz w:val="28"/>
          <w:szCs w:val="28"/>
        </w:rPr>
        <w:t xml:space="preserve"> постоянно терялся, а потом с нашей помощью искал дорогу к дому. На Северный полюс прибывали ученые и путешественники. Чтобы укрыться от ледяных ветров, они наспех сооружали себе укрытие</w:t>
      </w:r>
    </w:p>
    <w:p w:rsidR="00F63976" w:rsidRDefault="00986F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5204298"/>
            <wp:effectExtent l="19050" t="0" r="6701" b="0"/>
            <wp:docPr id="4" name="Рисунок 4" descr="https://i.pinimg.com/originals/3b/8a/d7/3b8ad7ec50aba7c7fb281f9e2c215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b/8a/d7/3b8ad7ec50aba7c7fb281f9e2c2155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05" w:rsidRPr="008773D6" w:rsidRDefault="00DC2405">
      <w:pPr>
        <w:rPr>
          <w:rFonts w:ascii="Times New Roman" w:hAnsi="Times New Roman" w:cs="Times New Roman"/>
          <w:sz w:val="28"/>
          <w:szCs w:val="28"/>
        </w:rPr>
      </w:pPr>
      <w:r w:rsidRPr="008773D6">
        <w:rPr>
          <w:rFonts w:ascii="Times New Roman" w:hAnsi="Times New Roman" w:cs="Times New Roman"/>
          <w:sz w:val="28"/>
          <w:szCs w:val="28"/>
        </w:rPr>
        <w:t xml:space="preserve"> </w:t>
      </w:r>
      <w:r w:rsidR="008773D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8773D6">
        <w:rPr>
          <w:rFonts w:ascii="Times New Roman" w:hAnsi="Times New Roman" w:cs="Times New Roman"/>
          <w:sz w:val="28"/>
          <w:szCs w:val="28"/>
        </w:rPr>
        <w:t xml:space="preserve"> </w:t>
      </w:r>
      <w:r w:rsidRPr="008773D6">
        <w:rPr>
          <w:rFonts w:ascii="Times New Roman" w:hAnsi="Times New Roman" w:cs="Times New Roman"/>
          <w:b/>
          <w:sz w:val="28"/>
          <w:szCs w:val="28"/>
        </w:rPr>
        <w:t>«Северный полюс»</w:t>
      </w:r>
    </w:p>
    <w:p w:rsidR="00612068" w:rsidRDefault="00027A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4200" cy="3891064"/>
            <wp:effectExtent l="19050" t="0" r="0" b="0"/>
            <wp:docPr id="13" name="Рисунок 13" descr="https://i2.wp.com/center-sozvezdie.ru/sites/default/files/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center-sozvezdie.ru/sites/default/files/11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76" w:rsidRPr="00DC2405" w:rsidRDefault="00027A9F">
      <w:pPr>
        <w:rPr>
          <w:rFonts w:ascii="Times New Roman" w:hAnsi="Times New Roman" w:cs="Times New Roman"/>
          <w:b/>
          <w:sz w:val="32"/>
          <w:szCs w:val="32"/>
        </w:rPr>
      </w:pPr>
      <w:r w:rsidRPr="00DC240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612068" w:rsidRPr="00DC240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DC2405" w:rsidRPr="00DC2405">
        <w:rPr>
          <w:rFonts w:ascii="Times New Roman" w:hAnsi="Times New Roman" w:cs="Times New Roman"/>
          <w:b/>
          <w:sz w:val="32"/>
          <w:szCs w:val="32"/>
        </w:rPr>
        <w:t xml:space="preserve">         «</w:t>
      </w:r>
      <w:r w:rsidR="00612068" w:rsidRPr="00DC2405">
        <w:rPr>
          <w:rFonts w:ascii="Times New Roman" w:hAnsi="Times New Roman" w:cs="Times New Roman"/>
          <w:b/>
          <w:sz w:val="32"/>
          <w:szCs w:val="32"/>
        </w:rPr>
        <w:t>Насекомые»</w:t>
      </w:r>
    </w:p>
    <w:p w:rsidR="00027A9F" w:rsidRDefault="00027A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181591"/>
            <wp:effectExtent l="19050" t="0" r="5080" b="0"/>
            <wp:docPr id="16" name="Рисунок 16" descr="http://2.bp.blogspot.com/-VTQtWJvxdZA/VVOtTWZV_OI/AAAAAAAADrQ/m6VG1DI_Cxk/s1600/Insects%2Bsensory%2Bbin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VTQtWJvxdZA/VVOtTWZV_OI/AAAAAAAADrQ/m6VG1DI_Cxk/s1600/Insects%2Bsensory%2Bbin%2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68" w:rsidRDefault="00612068">
      <w:pPr>
        <w:rPr>
          <w:rFonts w:ascii="Times New Roman" w:hAnsi="Times New Roman" w:cs="Times New Roman"/>
          <w:sz w:val="28"/>
          <w:szCs w:val="28"/>
        </w:rPr>
      </w:pPr>
    </w:p>
    <w:p w:rsidR="00612068" w:rsidRPr="00DC2405" w:rsidRDefault="006120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DC2405">
        <w:rPr>
          <w:rFonts w:ascii="Times New Roman" w:hAnsi="Times New Roman" w:cs="Times New Roman"/>
          <w:b/>
          <w:sz w:val="32"/>
          <w:szCs w:val="32"/>
        </w:rPr>
        <w:t>«Огород»</w:t>
      </w:r>
    </w:p>
    <w:p w:rsidR="00DC2405" w:rsidRDefault="00027A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8693" cy="4027251"/>
            <wp:effectExtent l="19050" t="0" r="6857" b="0"/>
            <wp:docPr id="19" name="Рисунок 19" descr="https://cs2.livemaster.ru/storage/9b/50/546c0f05b3a7525d9e3a29d58a12--kukly-i-igrushki-sensornaya-korobochka-o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2.livemaster.ru/storage/9b/50/546c0f05b3a7525d9e3a29d58a12--kukly-i-igrushki-sensornaya-korobochka-ogoro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9F" w:rsidRPr="00DC2405" w:rsidRDefault="00DC2405">
      <w:pPr>
        <w:rPr>
          <w:rFonts w:ascii="Times New Roman" w:hAnsi="Times New Roman" w:cs="Times New Roman"/>
          <w:b/>
          <w:sz w:val="32"/>
          <w:szCs w:val="32"/>
        </w:rPr>
      </w:pPr>
      <w:r w:rsidRPr="00DC240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="00967210" w:rsidRPr="00DC2405">
        <w:rPr>
          <w:rFonts w:ascii="Times New Roman" w:hAnsi="Times New Roman" w:cs="Times New Roman"/>
          <w:sz w:val="28"/>
          <w:szCs w:val="28"/>
        </w:rPr>
        <w:t xml:space="preserve"> </w:t>
      </w:r>
      <w:r w:rsidR="00967210" w:rsidRPr="00DC2405">
        <w:rPr>
          <w:rFonts w:ascii="Times New Roman" w:hAnsi="Times New Roman" w:cs="Times New Roman"/>
          <w:b/>
          <w:sz w:val="32"/>
          <w:szCs w:val="32"/>
        </w:rPr>
        <w:t>«Карьер»</w:t>
      </w:r>
    </w:p>
    <w:p w:rsidR="00027A9F" w:rsidRDefault="00027A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8849" cy="3939703"/>
            <wp:effectExtent l="19050" t="0" r="6701" b="0"/>
            <wp:docPr id="22" name="Рисунок 22" descr="https://www.maam.ru/upload/blogs/detsad-829136-155344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829136-1553446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49" cy="39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10" w:rsidRPr="00967210" w:rsidRDefault="003168C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967210">
        <w:rPr>
          <w:rFonts w:ascii="Times New Roman" w:hAnsi="Times New Roman" w:cs="Times New Roman"/>
          <w:sz w:val="28"/>
          <w:szCs w:val="28"/>
        </w:rPr>
        <w:t xml:space="preserve">  </w:t>
      </w:r>
      <w:r w:rsidR="00967210" w:rsidRPr="00967210">
        <w:rPr>
          <w:rFonts w:ascii="Times New Roman" w:hAnsi="Times New Roman" w:cs="Times New Roman"/>
          <w:b/>
          <w:sz w:val="32"/>
          <w:szCs w:val="32"/>
        </w:rPr>
        <w:t>«Космос»</w:t>
      </w:r>
    </w:p>
    <w:p w:rsidR="006555FD" w:rsidRDefault="006555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724368"/>
            <wp:effectExtent l="19050" t="0" r="5080" b="0"/>
            <wp:docPr id="25" name="Рисунок 25" descr="http://3.bp.blogspot.com/-VEflmsJEtEE/VVgV4pS9qLI/AAAAAAAADyE/e7-zqWtxYQ8/s1600/Outer%2Bspace%2Bsensory%2Bbin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VEflmsJEtEE/VVgV4pS9qLI/AAAAAAAADyE/e7-zqWtxYQ8/s1600/Outer%2Bspace%2Bsensory%2Bbin%2B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C1" w:rsidRDefault="003168C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55FD" w:rsidRDefault="00EC123E">
      <w:pPr>
        <w:rPr>
          <w:rFonts w:ascii="Times New Roman" w:hAnsi="Times New Roman" w:cs="Times New Roman"/>
          <w:sz w:val="28"/>
          <w:szCs w:val="28"/>
        </w:rPr>
      </w:pPr>
      <w:r w:rsidRPr="009672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F7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сенсорной коробки в работе с дошкольниками это интересная и полезная работа, главное – заинтересовать ребенка, показать возможности для организации самостоятельной игры. Важно не забывать менять содержимое коробочки и не давать детям все сразу, чтобы каждая игра с давала детям ощущение новизны и необычности, оставалась для них всегда интересной, заманчивой, а главное – несла в себе развивающую функцию.</w:t>
      </w:r>
    </w:p>
    <w:p w:rsidR="003168C1" w:rsidRDefault="003168C1">
      <w:pPr>
        <w:rPr>
          <w:rFonts w:ascii="Times New Roman" w:hAnsi="Times New Roman" w:cs="Times New Roman"/>
          <w:b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b/>
          <w:sz w:val="28"/>
          <w:szCs w:val="28"/>
        </w:rPr>
      </w:pPr>
    </w:p>
    <w:p w:rsidR="00967210" w:rsidRDefault="00F63976">
      <w:pPr>
        <w:rPr>
          <w:rFonts w:ascii="Times New Roman" w:hAnsi="Times New Roman" w:cs="Times New Roman"/>
          <w:sz w:val="28"/>
          <w:szCs w:val="28"/>
        </w:rPr>
      </w:pPr>
      <w:r w:rsidRPr="00967210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  <w:r w:rsidRPr="00F63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210" w:rsidRDefault="00F63976">
      <w:pPr>
        <w:rPr>
          <w:rFonts w:ascii="Times New Roman" w:hAnsi="Times New Roman" w:cs="Times New Roman"/>
          <w:sz w:val="28"/>
          <w:szCs w:val="28"/>
        </w:rPr>
      </w:pPr>
      <w:r w:rsidRPr="00F6397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63976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F63976">
        <w:rPr>
          <w:rFonts w:ascii="Times New Roman" w:hAnsi="Times New Roman" w:cs="Times New Roman"/>
          <w:sz w:val="28"/>
          <w:szCs w:val="28"/>
        </w:rPr>
        <w:t xml:space="preserve"> Л.А. Дидактические игры и упражнения по сенсорному воспитанию дошкольников. М.: Просвещение, 1988. </w:t>
      </w:r>
    </w:p>
    <w:p w:rsidR="00967210" w:rsidRDefault="00F63976">
      <w:pPr>
        <w:rPr>
          <w:rFonts w:ascii="Times New Roman" w:hAnsi="Times New Roman" w:cs="Times New Roman"/>
          <w:sz w:val="28"/>
          <w:szCs w:val="28"/>
        </w:rPr>
      </w:pPr>
      <w:r w:rsidRPr="00F6397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63976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F63976">
        <w:rPr>
          <w:rFonts w:ascii="Times New Roman" w:hAnsi="Times New Roman" w:cs="Times New Roman"/>
          <w:sz w:val="28"/>
          <w:szCs w:val="28"/>
        </w:rPr>
        <w:t xml:space="preserve"> В.А., Рындина А.Г. Игровые приемы и коммуникационные игры для детей старшего дошкольного возраста. М.: Педагогический центр образования, 2013. </w:t>
      </w:r>
    </w:p>
    <w:p w:rsidR="00967210" w:rsidRDefault="00F63976">
      <w:pPr>
        <w:rPr>
          <w:rFonts w:ascii="Times New Roman" w:hAnsi="Times New Roman" w:cs="Times New Roman"/>
          <w:sz w:val="28"/>
          <w:szCs w:val="28"/>
        </w:rPr>
      </w:pPr>
      <w:r w:rsidRPr="00F6397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63976">
        <w:rPr>
          <w:rFonts w:ascii="Times New Roman" w:hAnsi="Times New Roman" w:cs="Times New Roman"/>
          <w:sz w:val="28"/>
          <w:szCs w:val="28"/>
        </w:rPr>
        <w:t>Метиева</w:t>
      </w:r>
      <w:proofErr w:type="spellEnd"/>
      <w:r w:rsidRPr="00F63976">
        <w:rPr>
          <w:rFonts w:ascii="Times New Roman" w:hAnsi="Times New Roman" w:cs="Times New Roman"/>
          <w:sz w:val="28"/>
          <w:szCs w:val="28"/>
        </w:rPr>
        <w:t xml:space="preserve"> Л.А., Удалова Э.Я. Развитие сенсорной сферы детей. М: Просвещение, 2009. </w:t>
      </w:r>
    </w:p>
    <w:p w:rsidR="00F63976" w:rsidRDefault="00F63976">
      <w:pPr>
        <w:rPr>
          <w:rFonts w:ascii="Times New Roman" w:hAnsi="Times New Roman" w:cs="Times New Roman"/>
          <w:sz w:val="28"/>
          <w:szCs w:val="28"/>
        </w:rPr>
      </w:pPr>
      <w:r w:rsidRPr="00F63976">
        <w:rPr>
          <w:rFonts w:ascii="Times New Roman" w:hAnsi="Times New Roman" w:cs="Times New Roman"/>
          <w:sz w:val="28"/>
          <w:szCs w:val="28"/>
        </w:rPr>
        <w:t>4. Федеральный государственный образовательный стандарт дошкольного образования. М.: Перспектива, 2014.</w:t>
      </w:r>
    </w:p>
    <w:p w:rsidR="00CD37AC" w:rsidRDefault="00CD37AC">
      <w:pPr>
        <w:rPr>
          <w:rFonts w:ascii="Times New Roman" w:hAnsi="Times New Roman" w:cs="Times New Roman"/>
          <w:sz w:val="28"/>
          <w:szCs w:val="28"/>
        </w:rPr>
      </w:pPr>
    </w:p>
    <w:p w:rsidR="00CD37AC" w:rsidRDefault="00CD37AC">
      <w:pPr>
        <w:rPr>
          <w:rFonts w:ascii="Times New Roman" w:hAnsi="Times New Roman" w:cs="Times New Roman"/>
          <w:sz w:val="28"/>
          <w:szCs w:val="28"/>
        </w:rPr>
      </w:pPr>
    </w:p>
    <w:p w:rsidR="00EC123E" w:rsidRDefault="00CD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3168C1" w:rsidRDefault="003168C1">
      <w:pPr>
        <w:rPr>
          <w:rFonts w:ascii="Times New Roman" w:hAnsi="Times New Roman" w:cs="Times New Roman"/>
          <w:sz w:val="28"/>
          <w:szCs w:val="28"/>
        </w:rPr>
      </w:pPr>
    </w:p>
    <w:p w:rsidR="00E2267F" w:rsidRPr="007D11BB" w:rsidRDefault="00E2267F">
      <w:pPr>
        <w:rPr>
          <w:rFonts w:ascii="Times New Roman" w:hAnsi="Times New Roman" w:cs="Times New Roman"/>
          <w:sz w:val="28"/>
          <w:szCs w:val="28"/>
        </w:rPr>
      </w:pPr>
      <w:r w:rsidRPr="007D11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7D11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sectPr w:rsidR="00E2267F" w:rsidRPr="007D11BB" w:rsidSect="000013BB">
      <w:pgSz w:w="11906" w:h="16838"/>
      <w:pgMar w:top="426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21C" w:rsidRDefault="001D321C" w:rsidP="00FD7CB9">
      <w:pPr>
        <w:spacing w:after="0" w:line="240" w:lineRule="auto"/>
      </w:pPr>
      <w:r>
        <w:separator/>
      </w:r>
    </w:p>
  </w:endnote>
  <w:endnote w:type="continuationSeparator" w:id="0">
    <w:p w:rsidR="001D321C" w:rsidRDefault="001D321C" w:rsidP="00FD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21C" w:rsidRDefault="001D321C" w:rsidP="00FD7CB9">
      <w:pPr>
        <w:spacing w:after="0" w:line="240" w:lineRule="auto"/>
      </w:pPr>
      <w:r>
        <w:separator/>
      </w:r>
    </w:p>
  </w:footnote>
  <w:footnote w:type="continuationSeparator" w:id="0">
    <w:p w:rsidR="001D321C" w:rsidRDefault="001D321C" w:rsidP="00FD7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290"/>
    <w:multiLevelType w:val="multilevel"/>
    <w:tmpl w:val="6D527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A3C89"/>
    <w:multiLevelType w:val="multilevel"/>
    <w:tmpl w:val="279A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E03AE"/>
    <w:multiLevelType w:val="multilevel"/>
    <w:tmpl w:val="8ECC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360AF"/>
    <w:multiLevelType w:val="multilevel"/>
    <w:tmpl w:val="5E86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00DAE"/>
    <w:multiLevelType w:val="multilevel"/>
    <w:tmpl w:val="0012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BE24C3"/>
    <w:multiLevelType w:val="multilevel"/>
    <w:tmpl w:val="02665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B11D37"/>
    <w:multiLevelType w:val="multilevel"/>
    <w:tmpl w:val="E7CE8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EC2"/>
    <w:rsid w:val="000013BB"/>
    <w:rsid w:val="00027A9F"/>
    <w:rsid w:val="00082E71"/>
    <w:rsid w:val="000C44E3"/>
    <w:rsid w:val="001D321C"/>
    <w:rsid w:val="00251CC5"/>
    <w:rsid w:val="00290451"/>
    <w:rsid w:val="003168C1"/>
    <w:rsid w:val="005F7EC2"/>
    <w:rsid w:val="00612068"/>
    <w:rsid w:val="006555FD"/>
    <w:rsid w:val="00755E40"/>
    <w:rsid w:val="007D11BB"/>
    <w:rsid w:val="007D7475"/>
    <w:rsid w:val="0081339D"/>
    <w:rsid w:val="008773D6"/>
    <w:rsid w:val="00967210"/>
    <w:rsid w:val="0097253B"/>
    <w:rsid w:val="00986FBF"/>
    <w:rsid w:val="009A43A9"/>
    <w:rsid w:val="00CD37AC"/>
    <w:rsid w:val="00CE0055"/>
    <w:rsid w:val="00D8458B"/>
    <w:rsid w:val="00DC2405"/>
    <w:rsid w:val="00E2267F"/>
    <w:rsid w:val="00EC123E"/>
    <w:rsid w:val="00F242F6"/>
    <w:rsid w:val="00F63976"/>
    <w:rsid w:val="00F80280"/>
    <w:rsid w:val="00FD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F7EC2"/>
    <w:rPr>
      <w:color w:val="0000FF"/>
      <w:u w:val="single"/>
    </w:rPr>
  </w:style>
  <w:style w:type="character" w:customStyle="1" w:styleId="small">
    <w:name w:val="small"/>
    <w:basedOn w:val="a0"/>
    <w:rsid w:val="005F7EC2"/>
  </w:style>
  <w:style w:type="character" w:styleId="a5">
    <w:name w:val="Strong"/>
    <w:basedOn w:val="a0"/>
    <w:uiPriority w:val="22"/>
    <w:qFormat/>
    <w:rsid w:val="005F7EC2"/>
    <w:rPr>
      <w:b/>
      <w:bCs/>
    </w:rPr>
  </w:style>
  <w:style w:type="character" w:styleId="a6">
    <w:name w:val="Emphasis"/>
    <w:basedOn w:val="a0"/>
    <w:uiPriority w:val="20"/>
    <w:qFormat/>
    <w:rsid w:val="005F7EC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7E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D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7CB9"/>
  </w:style>
  <w:style w:type="paragraph" w:styleId="ab">
    <w:name w:val="footer"/>
    <w:basedOn w:val="a"/>
    <w:link w:val="ac"/>
    <w:uiPriority w:val="99"/>
    <w:unhideWhenUsed/>
    <w:rsid w:val="00FD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7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5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hkolnik.ru/pedagogika/20609-ispolzovanie-sensornyh-korobok-v-rabote-s-doshkolnikami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doshkolnik.ru/pedagogika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2022-01-18T03:42:00Z</dcterms:created>
  <dcterms:modified xsi:type="dcterms:W3CDTF">2024-06-07T05:39:00Z</dcterms:modified>
</cp:coreProperties>
</file>